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54" w:rsidRPr="003C3D26" w:rsidRDefault="00DB0A54" w:rsidP="00DB0A54">
      <w:pPr>
        <w:rPr>
          <w:rFonts w:asciiTheme="majorHAnsi" w:hAnsiTheme="majorHAnsi" w:cs="Times New Roman"/>
          <w:b/>
          <w:sz w:val="24"/>
          <w:szCs w:val="24"/>
        </w:rPr>
      </w:pPr>
      <w:r w:rsidRPr="003C3D26">
        <w:rPr>
          <w:rFonts w:asciiTheme="majorHAnsi" w:hAnsiTheme="majorHAnsi" w:cs="Times New Roman"/>
          <w:b/>
          <w:sz w:val="24"/>
          <w:szCs w:val="24"/>
          <w:highlight w:val="lightGray"/>
        </w:rPr>
        <w:t>Case Report:</w:t>
      </w:r>
    </w:p>
    <w:p w:rsidR="00DB0A54" w:rsidRPr="003C3D26" w:rsidRDefault="00DB0A54" w:rsidP="00DB0A54">
      <w:pPr>
        <w:rPr>
          <w:rFonts w:asciiTheme="majorHAnsi" w:hAnsiTheme="majorHAnsi" w:cs="Times New Roman"/>
          <w:b/>
          <w:color w:val="1F497D" w:themeColor="text2"/>
          <w:sz w:val="28"/>
          <w:szCs w:val="28"/>
        </w:rPr>
      </w:pPr>
      <w:r w:rsidRPr="003C3D26">
        <w:rPr>
          <w:rFonts w:asciiTheme="majorHAnsi" w:hAnsiTheme="majorHAnsi" w:cs="Times New Roman"/>
          <w:b/>
          <w:color w:val="1F497D" w:themeColor="text2"/>
          <w:sz w:val="28"/>
          <w:szCs w:val="28"/>
        </w:rPr>
        <w:t>Axillary arch muscle and its surgical significance: a case report</w:t>
      </w:r>
    </w:p>
    <w:p w:rsidR="00DB0A54" w:rsidRPr="003C3D26" w:rsidRDefault="00DB0A54" w:rsidP="00DB0A54">
      <w:pPr>
        <w:rPr>
          <w:rFonts w:asciiTheme="majorHAnsi" w:hAnsiTheme="majorHAnsi" w:cs="Times New Roman"/>
          <w:b/>
          <w:sz w:val="20"/>
          <w:szCs w:val="20"/>
        </w:rPr>
      </w:pPr>
      <w:r w:rsidRPr="003C3D26">
        <w:rPr>
          <w:rFonts w:asciiTheme="majorHAnsi" w:hAnsiTheme="majorHAnsi" w:cs="Times New Roman"/>
          <w:b/>
          <w:sz w:val="20"/>
          <w:szCs w:val="20"/>
          <w:vertAlign w:val="superscript"/>
        </w:rPr>
        <w:t>1</w:t>
      </w:r>
      <w:r>
        <w:rPr>
          <w:rFonts w:asciiTheme="majorHAnsi" w:hAnsiTheme="majorHAnsi" w:cs="Times New Roman"/>
          <w:b/>
          <w:sz w:val="20"/>
          <w:szCs w:val="20"/>
        </w:rPr>
        <w:t xml:space="preserve">Prof. Dr. S.S. Rajasekar </w:t>
      </w:r>
      <w:r w:rsidRPr="003C3D26">
        <w:rPr>
          <w:rFonts w:asciiTheme="majorHAnsi" w:hAnsiTheme="majorHAnsi" w:cs="Times New Roman"/>
          <w:b/>
          <w:sz w:val="20"/>
          <w:szCs w:val="20"/>
        </w:rPr>
        <w:t xml:space="preserve">, </w:t>
      </w:r>
      <w:r w:rsidRPr="003C3D26">
        <w:rPr>
          <w:rFonts w:asciiTheme="majorHAnsi" w:hAnsiTheme="majorHAnsi" w:cs="Times New Roman"/>
          <w:b/>
          <w:sz w:val="20"/>
          <w:szCs w:val="20"/>
          <w:vertAlign w:val="superscript"/>
        </w:rPr>
        <w:t>2</w:t>
      </w:r>
      <w:r w:rsidRPr="003C3D26">
        <w:rPr>
          <w:rFonts w:asciiTheme="majorHAnsi" w:hAnsiTheme="majorHAnsi" w:cs="Times New Roman"/>
          <w:b/>
          <w:sz w:val="20"/>
          <w:szCs w:val="20"/>
        </w:rPr>
        <w:t>Dr. R.</w:t>
      </w:r>
      <w:r>
        <w:rPr>
          <w:rFonts w:asciiTheme="majorHAnsi" w:hAnsiTheme="majorHAnsi" w:cs="Times New Roman"/>
          <w:b/>
          <w:sz w:val="20"/>
          <w:szCs w:val="20"/>
        </w:rPr>
        <w:t>S</w:t>
      </w:r>
      <w:r w:rsidRPr="003C3D26">
        <w:rPr>
          <w:rFonts w:asciiTheme="majorHAnsi" w:hAnsiTheme="majorHAnsi" w:cs="Times New Roman"/>
          <w:b/>
          <w:sz w:val="20"/>
          <w:szCs w:val="20"/>
        </w:rPr>
        <w:t>halini</w:t>
      </w:r>
    </w:p>
    <w:p w:rsidR="00DB0A54" w:rsidRPr="003C3D26" w:rsidRDefault="00DB0A54" w:rsidP="00DB0A54">
      <w:pPr>
        <w:rPr>
          <w:rFonts w:asciiTheme="majorHAnsi" w:hAnsiTheme="majorHAnsi" w:cs="Times New Roman"/>
          <w:sz w:val="18"/>
          <w:szCs w:val="18"/>
        </w:rPr>
      </w:pPr>
      <w:r w:rsidRPr="003C3D26">
        <w:rPr>
          <w:rFonts w:asciiTheme="majorHAnsi" w:hAnsiTheme="majorHAnsi" w:cs="Times New Roman"/>
          <w:sz w:val="18"/>
          <w:szCs w:val="18"/>
          <w:vertAlign w:val="superscript"/>
        </w:rPr>
        <w:t>1</w:t>
      </w:r>
      <w:r w:rsidRPr="003C3D26">
        <w:rPr>
          <w:rFonts w:asciiTheme="majorHAnsi" w:hAnsiTheme="majorHAnsi" w:cs="Times New Roman"/>
          <w:sz w:val="18"/>
          <w:szCs w:val="18"/>
        </w:rPr>
        <w:t>Professor and Head.</w:t>
      </w:r>
    </w:p>
    <w:p w:rsidR="00DB0A54" w:rsidRPr="003C3D26" w:rsidRDefault="00DB0A54" w:rsidP="00DB0A54">
      <w:pPr>
        <w:tabs>
          <w:tab w:val="left" w:pos="3550"/>
        </w:tabs>
        <w:rPr>
          <w:rFonts w:asciiTheme="majorHAnsi" w:hAnsiTheme="majorHAnsi" w:cs="Times New Roman"/>
          <w:sz w:val="18"/>
          <w:szCs w:val="18"/>
        </w:rPr>
      </w:pPr>
      <w:r w:rsidRPr="003C3D26">
        <w:rPr>
          <w:rFonts w:asciiTheme="majorHAnsi" w:hAnsiTheme="majorHAnsi" w:cs="Times New Roman"/>
          <w:sz w:val="18"/>
          <w:szCs w:val="18"/>
          <w:vertAlign w:val="superscript"/>
        </w:rPr>
        <w:t>2</w:t>
      </w:r>
      <w:r w:rsidRPr="003C3D26">
        <w:rPr>
          <w:rFonts w:asciiTheme="majorHAnsi" w:hAnsiTheme="majorHAnsi" w:cs="Times New Roman"/>
          <w:sz w:val="18"/>
          <w:szCs w:val="18"/>
        </w:rPr>
        <w:t xml:space="preserve">III Year, MD (Anatomy) Postgraduate. </w:t>
      </w:r>
    </w:p>
    <w:p w:rsidR="00DB0A54" w:rsidRPr="003C3D26" w:rsidRDefault="00DB0A54" w:rsidP="00DB0A54">
      <w:pPr>
        <w:tabs>
          <w:tab w:val="left" w:pos="3550"/>
        </w:tabs>
        <w:rPr>
          <w:rFonts w:asciiTheme="majorHAnsi" w:hAnsiTheme="majorHAnsi" w:cs="Times New Roman"/>
          <w:sz w:val="18"/>
          <w:szCs w:val="18"/>
        </w:rPr>
      </w:pPr>
      <w:r w:rsidRPr="003C3D26">
        <w:rPr>
          <w:rFonts w:asciiTheme="majorHAnsi" w:hAnsiTheme="majorHAnsi" w:cs="Times New Roman"/>
          <w:sz w:val="18"/>
          <w:szCs w:val="18"/>
        </w:rPr>
        <w:t>Department of Anatomy,</w:t>
      </w:r>
      <w:r>
        <w:rPr>
          <w:rFonts w:asciiTheme="majorHAnsi" w:hAnsiTheme="majorHAnsi" w:cs="Times New Roman"/>
          <w:sz w:val="18"/>
          <w:szCs w:val="18"/>
        </w:rPr>
        <w:t xml:space="preserve"> </w:t>
      </w:r>
      <w:r w:rsidRPr="003C3D26">
        <w:rPr>
          <w:rFonts w:asciiTheme="majorHAnsi" w:hAnsiTheme="majorHAnsi" w:cs="Times New Roman"/>
          <w:sz w:val="18"/>
          <w:szCs w:val="18"/>
        </w:rPr>
        <w:t>Sri Manakula Vinayagar Medical College and Hospital,</w:t>
      </w:r>
      <w:r>
        <w:rPr>
          <w:rFonts w:asciiTheme="majorHAnsi" w:hAnsiTheme="majorHAnsi" w:cs="Times New Roman"/>
          <w:sz w:val="18"/>
          <w:szCs w:val="18"/>
        </w:rPr>
        <w:t xml:space="preserve"> </w:t>
      </w:r>
      <w:r w:rsidRPr="003C3D26">
        <w:rPr>
          <w:rFonts w:asciiTheme="majorHAnsi" w:hAnsiTheme="majorHAnsi" w:cs="Times New Roman"/>
          <w:sz w:val="18"/>
          <w:szCs w:val="18"/>
        </w:rPr>
        <w:t>Kalitheerthalkuppam, Madagadipet, Puducherry</w:t>
      </w:r>
      <w:r>
        <w:rPr>
          <w:rFonts w:asciiTheme="majorHAnsi" w:hAnsiTheme="majorHAnsi" w:cs="Times New Roman"/>
          <w:sz w:val="18"/>
          <w:szCs w:val="18"/>
        </w:rPr>
        <w:t xml:space="preserve"> , India</w:t>
      </w:r>
    </w:p>
    <w:p w:rsidR="00DB0A54" w:rsidRDefault="00DB0A54" w:rsidP="00DB0A54">
      <w:pPr>
        <w:pStyle w:val="ListParagraph"/>
        <w:pBdr>
          <w:bottom w:val="single" w:sz="6" w:space="1" w:color="auto"/>
        </w:pBdr>
        <w:spacing w:after="0" w:line="360" w:lineRule="auto"/>
        <w:ind w:left="0"/>
        <w:rPr>
          <w:rFonts w:asciiTheme="majorHAnsi" w:hAnsiTheme="majorHAnsi" w:cs="Times New Roman"/>
          <w:sz w:val="18"/>
          <w:szCs w:val="18"/>
        </w:rPr>
      </w:pPr>
      <w:r w:rsidRPr="003C3D26">
        <w:rPr>
          <w:rFonts w:asciiTheme="majorHAnsi" w:hAnsiTheme="majorHAnsi" w:cs="Times New Roman"/>
          <w:b/>
          <w:sz w:val="18"/>
          <w:szCs w:val="18"/>
        </w:rPr>
        <w:t>Corresponding author:</w:t>
      </w:r>
      <w:r w:rsidRPr="003C3D26">
        <w:rPr>
          <w:rFonts w:asciiTheme="majorHAnsi" w:hAnsiTheme="majorHAnsi" w:cs="Times New Roman"/>
          <w:sz w:val="18"/>
          <w:szCs w:val="18"/>
        </w:rPr>
        <w:t xml:space="preserve"> Prof. Dr. S.S. Rajas</w:t>
      </w:r>
      <w:r>
        <w:rPr>
          <w:rFonts w:asciiTheme="majorHAnsi" w:hAnsiTheme="majorHAnsi" w:cs="Times New Roman"/>
          <w:sz w:val="18"/>
          <w:szCs w:val="18"/>
        </w:rPr>
        <w:t xml:space="preserve">ekar </w:t>
      </w:r>
      <w:r w:rsidRPr="003C3D26">
        <w:rPr>
          <w:rFonts w:asciiTheme="majorHAnsi" w:hAnsiTheme="majorHAnsi" w:cs="Times New Roman"/>
          <w:sz w:val="18"/>
          <w:szCs w:val="18"/>
        </w:rPr>
        <w:t>;</w:t>
      </w:r>
      <w:r w:rsidRPr="003C3D26">
        <w:rPr>
          <w:rFonts w:asciiTheme="majorHAnsi" w:hAnsiTheme="majorHAnsi" w:cs="Times New Roman"/>
          <w:b/>
          <w:sz w:val="18"/>
          <w:szCs w:val="18"/>
        </w:rPr>
        <w:t xml:space="preserve"> Email id</w:t>
      </w:r>
      <w:r w:rsidRPr="003C3D26">
        <w:rPr>
          <w:rFonts w:asciiTheme="majorHAnsi" w:hAnsiTheme="majorHAnsi" w:cs="Times New Roman"/>
          <w:sz w:val="18"/>
          <w:szCs w:val="18"/>
        </w:rPr>
        <w:t xml:space="preserve">: </w:t>
      </w:r>
      <w:r w:rsidRPr="004C3112">
        <w:rPr>
          <w:rFonts w:asciiTheme="majorHAnsi" w:hAnsiTheme="majorHAnsi" w:cs="Times New Roman"/>
          <w:sz w:val="18"/>
          <w:szCs w:val="18"/>
        </w:rPr>
        <w:t>ssrajasekar7@gmail.com</w:t>
      </w:r>
    </w:p>
    <w:p w:rsidR="00DB0A54" w:rsidRDefault="00DB0A54" w:rsidP="00DB0A54">
      <w:pPr>
        <w:pStyle w:val="ListParagraph"/>
        <w:ind w:left="0"/>
        <w:rPr>
          <w:rFonts w:asciiTheme="majorHAnsi" w:hAnsiTheme="majorHAnsi"/>
          <w:sz w:val="18"/>
          <w:szCs w:val="18"/>
        </w:rPr>
      </w:pPr>
    </w:p>
    <w:p w:rsidR="00DB0A54" w:rsidRPr="00F26E75" w:rsidRDefault="00DB0A54" w:rsidP="00DB0A54">
      <w:pPr>
        <w:pStyle w:val="ListParagraph"/>
        <w:ind w:left="0"/>
        <w:rPr>
          <w:rFonts w:ascii="Times New Roman" w:hAnsi="Times New Roman" w:cs="Times New Roman"/>
          <w:b/>
        </w:rPr>
      </w:pPr>
      <w:r w:rsidRPr="00F26E75">
        <w:rPr>
          <w:rFonts w:ascii="Times New Roman" w:hAnsi="Times New Roman" w:cs="Times New Roman"/>
          <w:b/>
        </w:rPr>
        <w:t>Abstract</w:t>
      </w:r>
      <w:r>
        <w:rPr>
          <w:rFonts w:ascii="Times New Roman" w:hAnsi="Times New Roman" w:cs="Times New Roman"/>
          <w:b/>
        </w:rPr>
        <w:t xml:space="preserve">: </w:t>
      </w:r>
    </w:p>
    <w:p w:rsidR="00DB0A54" w:rsidRPr="003C3D26" w:rsidRDefault="00DB0A54" w:rsidP="00DB0A54">
      <w:pPr>
        <w:pStyle w:val="NoSpacing"/>
        <w:spacing w:line="360" w:lineRule="auto"/>
        <w:jc w:val="both"/>
        <w:rPr>
          <w:rFonts w:ascii="Times New Roman" w:hAnsi="Times New Roman" w:cs="Times New Roman"/>
          <w:color w:val="000000" w:themeColor="text1"/>
          <w:sz w:val="18"/>
          <w:szCs w:val="18"/>
        </w:rPr>
      </w:pPr>
      <w:r w:rsidRPr="003C3D26">
        <w:rPr>
          <w:rFonts w:ascii="Times New Roman" w:hAnsi="Times New Roman" w:cs="Times New Roman"/>
          <w:sz w:val="18"/>
          <w:szCs w:val="18"/>
        </w:rPr>
        <w:t xml:space="preserve">The </w:t>
      </w:r>
      <w:r>
        <w:rPr>
          <w:rFonts w:ascii="Times New Roman" w:hAnsi="Times New Roman" w:cs="Times New Roman"/>
          <w:color w:val="000000"/>
          <w:sz w:val="18"/>
          <w:szCs w:val="18"/>
          <w:shd w:val="clear" w:color="auto" w:fill="FFFFFF"/>
        </w:rPr>
        <w:t>a</w:t>
      </w:r>
      <w:r w:rsidRPr="003C3D26">
        <w:rPr>
          <w:rFonts w:ascii="Times New Roman" w:hAnsi="Times New Roman" w:cs="Times New Roman"/>
          <w:color w:val="000000"/>
          <w:sz w:val="18"/>
          <w:szCs w:val="18"/>
          <w:shd w:val="clear" w:color="auto" w:fill="FFFFFF"/>
        </w:rPr>
        <w:t>xillary arch muscles have been described as having variable and sometimes multiple insertions.</w:t>
      </w:r>
      <w:r>
        <w:rPr>
          <w:rFonts w:ascii="Times New Roman" w:hAnsi="Times New Roman" w:cs="Times New Roman"/>
          <w:sz w:val="18"/>
          <w:szCs w:val="18"/>
        </w:rPr>
        <w:t xml:space="preserve"> </w:t>
      </w:r>
      <w:r w:rsidRPr="003C3D26">
        <w:rPr>
          <w:rFonts w:ascii="Times New Roman" w:hAnsi="Times New Roman" w:cs="Times New Roman"/>
          <w:sz w:val="18"/>
          <w:szCs w:val="18"/>
        </w:rPr>
        <w:t>The axillary arch muscle is an anomalous muscular slip of Latissimus dorsi, which arises from its upper edge and crosses the axillary vessels and nerves, and joins with either the tendon of Pectoralis major, or Coracobrachialis, or fascia over Biceps brachii.</w:t>
      </w:r>
      <w:r w:rsidRPr="003C3D26">
        <w:rPr>
          <w:rFonts w:ascii="Times New Roman" w:hAnsi="Times New Roman" w:cs="Times New Roman"/>
          <w:color w:val="000080"/>
          <w:sz w:val="18"/>
          <w:szCs w:val="18"/>
        </w:rPr>
        <w:t xml:space="preserve"> </w:t>
      </w:r>
      <w:r w:rsidRPr="003C3D26">
        <w:rPr>
          <w:rFonts w:ascii="Times New Roman" w:hAnsi="Times New Roman" w:cs="Times New Roman"/>
          <w:color w:val="000000" w:themeColor="text1"/>
          <w:sz w:val="18"/>
          <w:szCs w:val="18"/>
        </w:rPr>
        <w:t>We report a rare case of right unilateral axillary arch muscle in 60 year old male cadaver during routine undergraduate dissection of upper limb. The axillary arch muscle arose from the coracoid process of scapula and it divided into two slips. One slip joined the lateral margin of Subscapularis and another slip joined the lateral margin of Latissimus dorsi. The stem of these two muscle slips was arching over the posterior cord of the Brachial plexus. Recognizing that the axillary arch can present in various complex forms is important in surgeries in the axillary region, as it can compress the neurovascular bundle of the axilla, cause difficulty in axillary lymph node dissection and Latissimus dorsi flap reconstructive surgeries.</w:t>
      </w:r>
    </w:p>
    <w:p w:rsidR="00DB0A54" w:rsidRDefault="00DB0A54" w:rsidP="00DB0A54">
      <w:pPr>
        <w:pStyle w:val="NoSpacing"/>
        <w:pBdr>
          <w:bottom w:val="single" w:sz="6" w:space="1" w:color="auto"/>
        </w:pBdr>
        <w:spacing w:line="360" w:lineRule="auto"/>
        <w:jc w:val="both"/>
        <w:rPr>
          <w:rFonts w:ascii="Times New Roman" w:hAnsi="Times New Roman" w:cs="Times New Roman"/>
          <w:sz w:val="18"/>
          <w:szCs w:val="18"/>
        </w:rPr>
      </w:pPr>
      <w:r w:rsidRPr="004C3112">
        <w:rPr>
          <w:rFonts w:ascii="Times New Roman" w:hAnsi="Times New Roman" w:cs="Times New Roman"/>
          <w:b/>
          <w:sz w:val="18"/>
          <w:szCs w:val="18"/>
        </w:rPr>
        <w:t>Key words:</w:t>
      </w:r>
      <w:r w:rsidRPr="003C3D2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C3D26">
        <w:rPr>
          <w:rFonts w:ascii="Times New Roman" w:hAnsi="Times New Roman" w:cs="Times New Roman"/>
          <w:sz w:val="18"/>
          <w:szCs w:val="18"/>
        </w:rPr>
        <w:t>axillary arch muscle, coracoid process, subscapularis, latissimus dorsi, posterior cord of brachial plexus</w:t>
      </w:r>
    </w:p>
    <w:p w:rsidR="00CF464F" w:rsidRPr="00DB0A54" w:rsidRDefault="00CF464F" w:rsidP="00DB0A54"/>
    <w:sectPr w:rsidR="00CF464F" w:rsidRPr="00DB0A54"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501" w:rsidRDefault="00043501" w:rsidP="006A22B1">
      <w:pPr>
        <w:spacing w:line="240" w:lineRule="auto"/>
      </w:pPr>
      <w:r>
        <w:separator/>
      </w:r>
    </w:p>
  </w:endnote>
  <w:endnote w:type="continuationSeparator" w:id="1">
    <w:p w:rsidR="00043501" w:rsidRDefault="00043501" w:rsidP="006A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Default="006A22B1" w:rsidP="006A22B1">
    <w:pPr>
      <w:pStyle w:val="Footer"/>
      <w:jc w:val="center"/>
    </w:pPr>
    <w:r>
      <w:t>www.ijbamr.com/abstracts</w:t>
    </w:r>
  </w:p>
  <w:p w:rsidR="006A22B1" w:rsidRDefault="006A22B1" w:rsidP="006A22B1"/>
  <w:p w:rsidR="006A22B1" w:rsidRDefault="006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501" w:rsidRDefault="00043501" w:rsidP="006A22B1">
      <w:pPr>
        <w:spacing w:line="240" w:lineRule="auto"/>
      </w:pPr>
      <w:r>
        <w:separator/>
      </w:r>
    </w:p>
  </w:footnote>
  <w:footnote w:type="continuationSeparator" w:id="1">
    <w:p w:rsidR="00043501" w:rsidRDefault="00043501" w:rsidP="006A2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Pr="007552CD" w:rsidRDefault="006A22B1" w:rsidP="006A22B1">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D00E7A">
      <w:rPr>
        <w:rFonts w:ascii="Times New Roman" w:hAnsi="Times New Roman" w:cs="Times New Roman"/>
        <w:sz w:val="20"/>
        <w:szCs w:val="20"/>
      </w:rPr>
      <w:t xml:space="preserve"> Applied Medical Research; Decem</w:t>
    </w:r>
    <w:r>
      <w:rPr>
        <w:rFonts w:ascii="Times New Roman" w:hAnsi="Times New Roman" w:cs="Times New Roman"/>
        <w:sz w:val="20"/>
        <w:szCs w:val="20"/>
      </w:rPr>
      <w:t>be</w:t>
    </w:r>
    <w:r w:rsidR="00FA102C">
      <w:rPr>
        <w:rFonts w:ascii="Times New Roman" w:hAnsi="Times New Roman" w:cs="Times New Roman"/>
        <w:sz w:val="20"/>
        <w:szCs w:val="20"/>
      </w:rPr>
      <w:t>r 2013: Issu</w:t>
    </w:r>
    <w:r w:rsidR="004579FB">
      <w:rPr>
        <w:rFonts w:ascii="Times New Roman" w:hAnsi="Times New Roman" w:cs="Times New Roman"/>
        <w:sz w:val="20"/>
        <w:szCs w:val="20"/>
      </w:rPr>
      <w:t>e-1, Vol</w:t>
    </w:r>
    <w:r w:rsidR="00DB0A54">
      <w:rPr>
        <w:rFonts w:ascii="Times New Roman" w:hAnsi="Times New Roman" w:cs="Times New Roman"/>
        <w:sz w:val="20"/>
        <w:szCs w:val="20"/>
      </w:rPr>
      <w:t>.-3, P. 181-183</w:t>
    </w:r>
  </w:p>
  <w:p w:rsidR="006A22B1" w:rsidRDefault="006A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6A22B1"/>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1749F"/>
    <w:rsid w:val="00020E42"/>
    <w:rsid w:val="0002166E"/>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501"/>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444"/>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1AA1"/>
    <w:rsid w:val="000A3253"/>
    <w:rsid w:val="000A356E"/>
    <w:rsid w:val="000A5EB0"/>
    <w:rsid w:val="000A69F2"/>
    <w:rsid w:val="000A6C57"/>
    <w:rsid w:val="000A6EC2"/>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3E92"/>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2337"/>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4BD8"/>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3AC0"/>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16529"/>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906"/>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3EAA"/>
    <w:rsid w:val="003A4429"/>
    <w:rsid w:val="003A4606"/>
    <w:rsid w:val="003A552E"/>
    <w:rsid w:val="003B0E5B"/>
    <w:rsid w:val="003B1018"/>
    <w:rsid w:val="003B209B"/>
    <w:rsid w:val="003B2C62"/>
    <w:rsid w:val="003B2D89"/>
    <w:rsid w:val="003B399A"/>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2A5"/>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9FB"/>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1A5"/>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2BD0"/>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0D0"/>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2B1"/>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6D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371"/>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36A0"/>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5101"/>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2CC"/>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A54"/>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59"/>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0CEB"/>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4FBB"/>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02C"/>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B1"/>
    <w:pPr>
      <w:tabs>
        <w:tab w:val="center" w:pos="4680"/>
        <w:tab w:val="right" w:pos="9360"/>
      </w:tabs>
      <w:spacing w:line="240" w:lineRule="auto"/>
      <w:jc w:val="left"/>
    </w:pPr>
  </w:style>
  <w:style w:type="character" w:customStyle="1" w:styleId="HeaderChar">
    <w:name w:val="Header Char"/>
    <w:basedOn w:val="DefaultParagraphFont"/>
    <w:link w:val="Header"/>
    <w:uiPriority w:val="99"/>
    <w:semiHidden/>
    <w:rsid w:val="006A22B1"/>
  </w:style>
  <w:style w:type="paragraph" w:styleId="Footer">
    <w:name w:val="footer"/>
    <w:basedOn w:val="Normal"/>
    <w:link w:val="FooterChar"/>
    <w:uiPriority w:val="99"/>
    <w:semiHidden/>
    <w:unhideWhenUsed/>
    <w:rsid w:val="006A22B1"/>
    <w:pPr>
      <w:tabs>
        <w:tab w:val="center" w:pos="4680"/>
        <w:tab w:val="right" w:pos="9360"/>
      </w:tabs>
      <w:spacing w:line="240" w:lineRule="auto"/>
      <w:jc w:val="left"/>
    </w:pPr>
  </w:style>
  <w:style w:type="character" w:customStyle="1" w:styleId="FooterChar">
    <w:name w:val="Footer Char"/>
    <w:basedOn w:val="DefaultParagraphFont"/>
    <w:link w:val="Footer"/>
    <w:uiPriority w:val="99"/>
    <w:semiHidden/>
    <w:rsid w:val="006A22B1"/>
  </w:style>
  <w:style w:type="paragraph" w:styleId="ListParagraph">
    <w:name w:val="List Paragraph"/>
    <w:basedOn w:val="Normal"/>
    <w:uiPriority w:val="34"/>
    <w:qFormat/>
    <w:rsid w:val="006A22B1"/>
    <w:pPr>
      <w:spacing w:after="200" w:line="276" w:lineRule="auto"/>
      <w:ind w:left="720"/>
      <w:contextualSpacing/>
      <w:jc w:val="left"/>
    </w:pPr>
  </w:style>
  <w:style w:type="character" w:customStyle="1" w:styleId="A2">
    <w:name w:val="A2"/>
    <w:uiPriority w:val="99"/>
    <w:rsid w:val="003B399A"/>
    <w:rPr>
      <w:color w:val="000000"/>
      <w:sz w:val="20"/>
      <w:szCs w:val="20"/>
    </w:rPr>
  </w:style>
  <w:style w:type="paragraph" w:styleId="NoSpacing">
    <w:name w:val="No Spacing"/>
    <w:link w:val="NoSpacingChar"/>
    <w:uiPriority w:val="1"/>
    <w:qFormat/>
    <w:rsid w:val="00FA102C"/>
    <w:pPr>
      <w:spacing w:after="0" w:line="240" w:lineRule="auto"/>
    </w:pPr>
    <w:rPr>
      <w:rFonts w:ascii="Calibri" w:eastAsia="Calibri" w:hAnsi="Calibri" w:cs="Calibri"/>
    </w:rPr>
  </w:style>
  <w:style w:type="paragraph" w:customStyle="1" w:styleId="Text">
    <w:name w:val="Text"/>
    <w:basedOn w:val="Normal"/>
    <w:link w:val="TextChar"/>
    <w:qFormat/>
    <w:rsid w:val="004B11A5"/>
    <w:pPr>
      <w:spacing w:before="120"/>
      <w:ind w:firstLine="720"/>
    </w:pPr>
    <w:rPr>
      <w:rFonts w:ascii="Times New Roman" w:eastAsia="Calibri" w:hAnsi="Times New Roman" w:cs="Times New Roman"/>
      <w:sz w:val="28"/>
      <w:szCs w:val="28"/>
    </w:rPr>
  </w:style>
  <w:style w:type="character" w:customStyle="1" w:styleId="TextChar">
    <w:name w:val="Text Char"/>
    <w:basedOn w:val="DefaultParagraphFont"/>
    <w:link w:val="Text"/>
    <w:rsid w:val="004B11A5"/>
    <w:rPr>
      <w:rFonts w:ascii="Times New Roman" w:eastAsia="Calibri" w:hAnsi="Times New Roman" w:cs="Times New Roman"/>
      <w:sz w:val="28"/>
      <w:szCs w:val="28"/>
    </w:rPr>
  </w:style>
  <w:style w:type="paragraph" w:styleId="BodyText">
    <w:name w:val="Body Text"/>
    <w:basedOn w:val="Normal"/>
    <w:link w:val="BodyTextChar"/>
    <w:rsid w:val="00A55371"/>
    <w:pPr>
      <w:spacing w:line="240" w:lineRule="auto"/>
      <w:jc w:val="left"/>
    </w:pPr>
    <w:rPr>
      <w:rFonts w:ascii="Times New Roman" w:eastAsia="Times New Roman" w:hAnsi="Times New Roman" w:cs="Times New Roman"/>
      <w:color w:val="FF0000"/>
      <w:sz w:val="144"/>
      <w:szCs w:val="24"/>
    </w:rPr>
  </w:style>
  <w:style w:type="character" w:customStyle="1" w:styleId="BodyTextChar">
    <w:name w:val="Body Text Char"/>
    <w:basedOn w:val="DefaultParagraphFont"/>
    <w:link w:val="BodyText"/>
    <w:rsid w:val="00A55371"/>
    <w:rPr>
      <w:rFonts w:ascii="Times New Roman" w:eastAsia="Times New Roman" w:hAnsi="Times New Roman" w:cs="Times New Roman"/>
      <w:color w:val="FF0000"/>
      <w:sz w:val="144"/>
      <w:szCs w:val="24"/>
    </w:rPr>
  </w:style>
  <w:style w:type="paragraph" w:customStyle="1" w:styleId="Default">
    <w:name w:val="Default"/>
    <w:rsid w:val="00BB5101"/>
    <w:pPr>
      <w:autoSpaceDE w:val="0"/>
      <w:autoSpaceDN w:val="0"/>
      <w:adjustRightInd w:val="0"/>
      <w:spacing w:after="0" w:line="240" w:lineRule="auto"/>
    </w:pPr>
    <w:rPr>
      <w:rFonts w:ascii="Minion Pro" w:hAnsi="Minion Pro" w:cs="Minion Pro"/>
      <w:color w:val="000000"/>
      <w:sz w:val="24"/>
      <w:szCs w:val="24"/>
    </w:rPr>
  </w:style>
  <w:style w:type="character" w:styleId="Emphasis">
    <w:name w:val="Emphasis"/>
    <w:basedOn w:val="DefaultParagraphFont"/>
    <w:uiPriority w:val="20"/>
    <w:qFormat/>
    <w:rsid w:val="00BB5101"/>
    <w:rPr>
      <w:i/>
      <w:iCs/>
    </w:rPr>
  </w:style>
  <w:style w:type="character" w:customStyle="1" w:styleId="NoSpacingChar">
    <w:name w:val="No Spacing Char"/>
    <w:basedOn w:val="DefaultParagraphFont"/>
    <w:link w:val="NoSpacing"/>
    <w:uiPriority w:val="1"/>
    <w:rsid w:val="004579FB"/>
    <w:rPr>
      <w:rFonts w:ascii="Calibri" w:eastAsia="Calibri" w:hAnsi="Calibri" w:cs="Calibri"/>
    </w:rPr>
  </w:style>
  <w:style w:type="paragraph" w:styleId="NormalWeb">
    <w:name w:val="Normal (Web)"/>
    <w:basedOn w:val="Normal"/>
    <w:uiPriority w:val="99"/>
    <w:unhideWhenUsed/>
    <w:rsid w:val="000A1AA1"/>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1F2337"/>
  </w:style>
  <w:style w:type="paragraph" w:styleId="Title">
    <w:name w:val="Title"/>
    <w:basedOn w:val="Normal"/>
    <w:next w:val="Normal"/>
    <w:link w:val="TitleChar"/>
    <w:qFormat/>
    <w:rsid w:val="00E10CEB"/>
    <w:pPr>
      <w:suppressAutoHyphens/>
      <w:spacing w:line="100" w:lineRule="atLeast"/>
      <w:jc w:val="center"/>
    </w:pPr>
    <w:rPr>
      <w:rFonts w:ascii="Times New Roman" w:eastAsia="Times New Roman" w:hAnsi="Times New Roman" w:cs="Times New Roman"/>
      <w:b/>
      <w:bCs/>
      <w:kern w:val="1"/>
      <w:sz w:val="24"/>
      <w:szCs w:val="24"/>
      <w:lang w:eastAsia="ar-SA"/>
    </w:rPr>
  </w:style>
  <w:style w:type="character" w:customStyle="1" w:styleId="TitleChar">
    <w:name w:val="Title Char"/>
    <w:basedOn w:val="DefaultParagraphFont"/>
    <w:link w:val="Title"/>
    <w:rsid w:val="00E10CEB"/>
    <w:rPr>
      <w:rFonts w:ascii="Times New Roman" w:eastAsia="Times New Roman" w:hAnsi="Times New Roman" w:cs="Times New Roman"/>
      <w:b/>
      <w:bCs/>
      <w:kern w:val="1"/>
      <w:sz w:val="24"/>
      <w:szCs w:val="24"/>
      <w:lang w:eastAsia="ar-SA"/>
    </w:rPr>
  </w:style>
  <w:style w:type="paragraph" w:styleId="Subtitle">
    <w:name w:val="Subtitle"/>
    <w:basedOn w:val="Normal"/>
    <w:next w:val="Normal"/>
    <w:link w:val="SubtitleChar"/>
    <w:uiPriority w:val="11"/>
    <w:qFormat/>
    <w:rsid w:val="00E1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CEB"/>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rsid w:val="00C812CC"/>
    <w:pPr>
      <w:spacing w:line="240" w:lineRule="auto"/>
      <w:jc w:val="left"/>
    </w:pPr>
    <w:rPr>
      <w:rFonts w:ascii="Courier" w:eastAsia="Times New Roman" w:hAnsi="Courier" w:cs="Times New Roman"/>
      <w:sz w:val="24"/>
      <w:szCs w:val="24"/>
      <w:lang w:val="en-GB"/>
    </w:rPr>
  </w:style>
  <w:style w:type="character" w:customStyle="1" w:styleId="PlainTextChar">
    <w:name w:val="Plain Text Char"/>
    <w:basedOn w:val="DefaultParagraphFont"/>
    <w:link w:val="PlainText"/>
    <w:rsid w:val="00C812CC"/>
    <w:rPr>
      <w:rFonts w:ascii="Courier" w:eastAsia="Times New Roman" w:hAnsi="Courier"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2013-11-25T04:50:00Z</dcterms:created>
  <dcterms:modified xsi:type="dcterms:W3CDTF">2013-11-25T04:50:00Z</dcterms:modified>
</cp:coreProperties>
</file>